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bin" ContentType="application/vnd.openxmlformats-officedocument.oleObject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  <Default Extension="png" ContentType="image/png"/>
  <Default Extension="pict" ContentType="image/pict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74" w:rsidRPr="004C6046" w:rsidRDefault="00612874" w:rsidP="00C819C2">
      <w:pPr>
        <w:spacing w:line="360" w:lineRule="auto"/>
        <w:jc w:val="both"/>
        <w:rPr>
          <w:b/>
          <w:u w:val="single"/>
          <w:lang w:val="en-GB"/>
        </w:rPr>
      </w:pPr>
      <w:r w:rsidRPr="004C6046">
        <w:rPr>
          <w:b/>
          <w:u w:val="single"/>
          <w:lang w:val="en-GB"/>
        </w:rPr>
        <w:t>Statistics Exam 2010</w:t>
      </w:r>
    </w:p>
    <w:p w:rsidR="00612874" w:rsidRPr="004C6046" w:rsidRDefault="00612874" w:rsidP="00C819C2">
      <w:pPr>
        <w:spacing w:line="360" w:lineRule="auto"/>
        <w:jc w:val="both"/>
        <w:rPr>
          <w:b/>
          <w:lang w:val="en-GB"/>
        </w:rPr>
      </w:pPr>
      <w:r w:rsidRPr="004C6046">
        <w:rPr>
          <w:b/>
          <w:lang w:val="en-GB"/>
        </w:rPr>
        <w:t>Student Number:</w:t>
      </w:r>
    </w:p>
    <w:p w:rsidR="00612874" w:rsidRPr="004C6046" w:rsidRDefault="00612874" w:rsidP="00C819C2">
      <w:pPr>
        <w:spacing w:line="360" w:lineRule="auto"/>
        <w:jc w:val="both"/>
        <w:rPr>
          <w:lang w:val="en-GB"/>
        </w:rPr>
      </w:pPr>
      <w:r w:rsidRPr="004C6046">
        <w:rPr>
          <w:lang w:val="en-GB"/>
        </w:rPr>
        <w:t xml:space="preserve">This exam is based on 8 questions, 6 of which are short answers and 2 </w:t>
      </w:r>
      <w:r w:rsidR="00540615">
        <w:rPr>
          <w:lang w:val="en-GB"/>
        </w:rPr>
        <w:t>long ones</w:t>
      </w:r>
      <w:r w:rsidRPr="004C6046">
        <w:rPr>
          <w:lang w:val="en-GB"/>
        </w:rPr>
        <w:t>. Each of the 6 first questions will be marked with 10% point if answered correctly—a total of 60% can be achieved by answering the first 6 questions. The last 2 questions are assigned 20% each.</w:t>
      </w:r>
    </w:p>
    <w:p w:rsidR="00950A92" w:rsidRPr="004C6046" w:rsidRDefault="00950A92" w:rsidP="00C819C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GB"/>
        </w:rPr>
      </w:pPr>
      <w:r w:rsidRPr="004C6046">
        <w:rPr>
          <w:lang w:val="en-GB"/>
        </w:rPr>
        <w:t>Please defin</w:t>
      </w:r>
      <w:r w:rsidR="005B4CDA">
        <w:rPr>
          <w:lang w:val="en-GB"/>
        </w:rPr>
        <w:t>e</w:t>
      </w:r>
      <w:r w:rsidRPr="004C6046">
        <w:rPr>
          <w:lang w:val="en-GB"/>
        </w:rPr>
        <w:t xml:space="preserve"> the following terms using their formal equations:</w:t>
      </w:r>
    </w:p>
    <w:p w:rsidR="00950A92" w:rsidRPr="004C6046" w:rsidRDefault="00950A92" w:rsidP="00C819C2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4C6046">
        <w:rPr>
          <w:lang w:val="en-GB"/>
        </w:rPr>
        <w:t>Geom</w:t>
      </w:r>
      <w:r w:rsidR="005B4CDA">
        <w:rPr>
          <w:lang w:val="en-GB"/>
        </w:rPr>
        <w:t>e</w:t>
      </w:r>
      <w:r w:rsidRPr="004C6046">
        <w:rPr>
          <w:lang w:val="en-GB"/>
        </w:rPr>
        <w:t>tric Mean</w:t>
      </w:r>
    </w:p>
    <w:p w:rsidR="00950A92" w:rsidRPr="004C6046" w:rsidRDefault="00950A92" w:rsidP="00C819C2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4C6046">
        <w:rPr>
          <w:lang w:val="en-GB"/>
        </w:rPr>
        <w:t>Standard deviation</w:t>
      </w:r>
    </w:p>
    <w:p w:rsidR="00950A92" w:rsidRPr="004C6046" w:rsidRDefault="00950A92" w:rsidP="00C819C2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4C6046">
        <w:rPr>
          <w:lang w:val="en-GB"/>
        </w:rPr>
        <w:t>Median</w:t>
      </w:r>
    </w:p>
    <w:p w:rsidR="00950A92" w:rsidRPr="004C6046" w:rsidRDefault="00950A92" w:rsidP="00C819C2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4C6046">
        <w:rPr>
          <w:lang w:val="en-GB"/>
        </w:rPr>
        <w:t>Range</w:t>
      </w:r>
    </w:p>
    <w:p w:rsidR="009C59B5" w:rsidRPr="004C6046" w:rsidRDefault="009C59B5" w:rsidP="00C819C2">
      <w:pPr>
        <w:pStyle w:val="ListParagraph"/>
        <w:spacing w:line="360" w:lineRule="auto"/>
        <w:jc w:val="both"/>
        <w:rPr>
          <w:lang w:val="en-GB"/>
        </w:rPr>
      </w:pPr>
    </w:p>
    <w:p w:rsidR="00950A92" w:rsidRPr="004C6046" w:rsidRDefault="00950A92" w:rsidP="00C819C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GB"/>
        </w:rPr>
      </w:pPr>
      <w:r w:rsidRPr="004C6046">
        <w:rPr>
          <w:lang w:val="en-GB"/>
        </w:rPr>
        <w:t>State whether the following is true or false, providing a brief explanation or example:</w:t>
      </w:r>
    </w:p>
    <w:p w:rsidR="00950A92" w:rsidRPr="004C6046" w:rsidRDefault="00950A92" w:rsidP="00C819C2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n-GB"/>
        </w:rPr>
      </w:pPr>
      <w:r w:rsidRPr="004C6046">
        <w:rPr>
          <w:lang w:val="en-GB"/>
        </w:rPr>
        <w:t>Qualitative variables can be converted to quantitative</w:t>
      </w:r>
    </w:p>
    <w:p w:rsidR="00950A92" w:rsidRPr="004C6046" w:rsidRDefault="00950A92" w:rsidP="00C819C2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n-GB"/>
        </w:rPr>
      </w:pPr>
      <w:r w:rsidRPr="004C6046">
        <w:rPr>
          <w:lang w:val="en-GB"/>
        </w:rPr>
        <w:t>Sample standard deviation is an unbiased estimator of the parametric standard deviation.</w:t>
      </w:r>
    </w:p>
    <w:p w:rsidR="00950A92" w:rsidRPr="004C6046" w:rsidRDefault="00950A92" w:rsidP="00C819C2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n-GB"/>
        </w:rPr>
      </w:pPr>
      <w:r w:rsidRPr="004C6046">
        <w:rPr>
          <w:lang w:val="en-GB"/>
        </w:rPr>
        <w:t>T-distribution is a particular case of the Normal distribution</w:t>
      </w:r>
    </w:p>
    <w:p w:rsidR="00950A92" w:rsidRPr="004C6046" w:rsidRDefault="00950A92" w:rsidP="00C819C2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n-GB"/>
        </w:rPr>
      </w:pPr>
      <w:r w:rsidRPr="004C6046">
        <w:rPr>
          <w:lang w:val="en-GB"/>
        </w:rPr>
        <w:t>We use parametric variables when the distribution of the variable is unknown</w:t>
      </w:r>
    </w:p>
    <w:p w:rsidR="009C59B5" w:rsidRPr="004C6046" w:rsidRDefault="009C59B5" w:rsidP="00C819C2">
      <w:pPr>
        <w:pStyle w:val="ListParagraph"/>
        <w:spacing w:line="360" w:lineRule="auto"/>
        <w:jc w:val="both"/>
        <w:rPr>
          <w:lang w:val="en-GB"/>
        </w:rPr>
      </w:pPr>
    </w:p>
    <w:p w:rsidR="00485329" w:rsidRPr="004C6046" w:rsidRDefault="00485329" w:rsidP="00C819C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GB"/>
        </w:rPr>
      </w:pPr>
      <w:r w:rsidRPr="004C6046">
        <w:rPr>
          <w:lang w:val="en-GB"/>
        </w:rPr>
        <w:t>How would you demonstrate to your colleague that the probability of getting a tail when you flip a coin is 0.5?</w:t>
      </w:r>
    </w:p>
    <w:p w:rsidR="009C59B5" w:rsidRPr="004C6046" w:rsidRDefault="009C59B5" w:rsidP="00C819C2">
      <w:pPr>
        <w:pStyle w:val="ListParagraph"/>
        <w:spacing w:line="360" w:lineRule="auto"/>
        <w:jc w:val="both"/>
        <w:rPr>
          <w:lang w:val="en-GB"/>
        </w:rPr>
      </w:pPr>
    </w:p>
    <w:p w:rsidR="00485329" w:rsidRPr="004C6046" w:rsidRDefault="00485329" w:rsidP="00C819C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GB"/>
        </w:rPr>
      </w:pPr>
      <w:r w:rsidRPr="004C6046">
        <w:rPr>
          <w:lang w:val="en-GB"/>
        </w:rPr>
        <w:t>Describe the difference between the following paired terms</w:t>
      </w:r>
    </w:p>
    <w:p w:rsidR="00485329" w:rsidRPr="004C6046" w:rsidRDefault="005B4CDA" w:rsidP="00C819C2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GB"/>
        </w:rPr>
      </w:pPr>
      <w:r>
        <w:rPr>
          <w:lang w:val="en-GB"/>
        </w:rPr>
        <w:t>P</w:t>
      </w:r>
      <w:r w:rsidR="00485329" w:rsidRPr="004C6046">
        <w:rPr>
          <w:lang w:val="en-GB"/>
        </w:rPr>
        <w:t xml:space="preserve">arametric variables </w:t>
      </w:r>
      <w:proofErr w:type="spellStart"/>
      <w:r w:rsidR="00485329" w:rsidRPr="004C6046">
        <w:rPr>
          <w:lang w:val="en-GB"/>
        </w:rPr>
        <w:t>vs</w:t>
      </w:r>
      <w:proofErr w:type="spellEnd"/>
      <w:r w:rsidR="00485329" w:rsidRPr="004C6046">
        <w:rPr>
          <w:lang w:val="en-GB"/>
        </w:rPr>
        <w:t xml:space="preserve"> non-parametric variables</w:t>
      </w:r>
    </w:p>
    <w:p w:rsidR="00485329" w:rsidRPr="004C6046" w:rsidRDefault="005B4CDA" w:rsidP="00C819C2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GB"/>
        </w:rPr>
      </w:pPr>
      <w:r>
        <w:rPr>
          <w:lang w:val="en-GB"/>
        </w:rPr>
        <w:t>Q</w:t>
      </w:r>
      <w:r w:rsidR="00485329" w:rsidRPr="004C6046">
        <w:rPr>
          <w:lang w:val="en-GB"/>
        </w:rPr>
        <w:t>uantita</w:t>
      </w:r>
      <w:r>
        <w:rPr>
          <w:lang w:val="en-GB"/>
        </w:rPr>
        <w:t>t</w:t>
      </w:r>
      <w:r w:rsidR="00485329" w:rsidRPr="004C6046">
        <w:rPr>
          <w:lang w:val="en-GB"/>
        </w:rPr>
        <w:t xml:space="preserve">ive variables </w:t>
      </w:r>
      <w:proofErr w:type="spellStart"/>
      <w:r w:rsidR="00485329" w:rsidRPr="004C6046">
        <w:rPr>
          <w:lang w:val="en-GB"/>
        </w:rPr>
        <w:t>vs</w:t>
      </w:r>
      <w:proofErr w:type="spellEnd"/>
      <w:r w:rsidR="00485329" w:rsidRPr="004C6046">
        <w:rPr>
          <w:lang w:val="en-GB"/>
        </w:rPr>
        <w:t xml:space="preserve"> non-quantitative variables</w:t>
      </w:r>
    </w:p>
    <w:p w:rsidR="00485329" w:rsidRPr="004C6046" w:rsidRDefault="005B4CDA" w:rsidP="00C819C2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GB"/>
        </w:rPr>
      </w:pPr>
      <w:r>
        <w:rPr>
          <w:lang w:val="en-GB"/>
        </w:rPr>
        <w:t>ANOVA</w:t>
      </w:r>
      <w:r w:rsidR="00485329" w:rsidRPr="004C6046">
        <w:rPr>
          <w:lang w:val="en-GB"/>
        </w:rPr>
        <w:t xml:space="preserve"> model I </w:t>
      </w:r>
      <w:proofErr w:type="spellStart"/>
      <w:r w:rsidR="00485329" w:rsidRPr="004C6046">
        <w:rPr>
          <w:lang w:val="en-GB"/>
        </w:rPr>
        <w:t>vs</w:t>
      </w:r>
      <w:proofErr w:type="spellEnd"/>
      <w:r w:rsidR="00485329" w:rsidRPr="004C6046">
        <w:rPr>
          <w:lang w:val="en-GB"/>
        </w:rPr>
        <w:t xml:space="preserve"> </w:t>
      </w:r>
      <w:r>
        <w:rPr>
          <w:lang w:val="en-GB"/>
        </w:rPr>
        <w:t>ANOVA</w:t>
      </w:r>
      <w:r w:rsidR="00485329" w:rsidRPr="004C6046">
        <w:rPr>
          <w:lang w:val="en-GB"/>
        </w:rPr>
        <w:t xml:space="preserve"> model II</w:t>
      </w:r>
    </w:p>
    <w:p w:rsidR="00485329" w:rsidRPr="004C6046" w:rsidRDefault="00485329" w:rsidP="00C819C2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GB"/>
        </w:rPr>
      </w:pPr>
      <w:r w:rsidRPr="004C6046">
        <w:rPr>
          <w:lang w:val="en-GB"/>
        </w:rPr>
        <w:t xml:space="preserve">Regression Model I </w:t>
      </w:r>
      <w:proofErr w:type="spellStart"/>
      <w:r w:rsidRPr="004C6046">
        <w:rPr>
          <w:lang w:val="en-GB"/>
        </w:rPr>
        <w:t>vs</w:t>
      </w:r>
      <w:proofErr w:type="spellEnd"/>
      <w:r w:rsidRPr="004C6046">
        <w:rPr>
          <w:lang w:val="en-GB"/>
        </w:rPr>
        <w:t xml:space="preserve"> Regression Model II</w:t>
      </w:r>
    </w:p>
    <w:p w:rsidR="009C59B5" w:rsidRPr="004C6046" w:rsidRDefault="009C59B5" w:rsidP="00C819C2">
      <w:pPr>
        <w:pStyle w:val="ListParagraph"/>
        <w:spacing w:line="360" w:lineRule="auto"/>
        <w:jc w:val="both"/>
        <w:rPr>
          <w:lang w:val="en-GB"/>
        </w:rPr>
      </w:pPr>
    </w:p>
    <w:p w:rsidR="009C59B5" w:rsidRPr="004C6046" w:rsidRDefault="009C59B5" w:rsidP="00C819C2">
      <w:pPr>
        <w:pStyle w:val="ListParagraph"/>
        <w:spacing w:line="360" w:lineRule="auto"/>
        <w:jc w:val="both"/>
        <w:rPr>
          <w:lang w:val="en-GB"/>
        </w:rPr>
      </w:pPr>
    </w:p>
    <w:p w:rsidR="007053B9" w:rsidRPr="004C6046" w:rsidRDefault="007053B9" w:rsidP="00C819C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GB"/>
        </w:rPr>
      </w:pPr>
      <w:r w:rsidRPr="004C6046">
        <w:rPr>
          <w:lang w:val="en-GB"/>
        </w:rPr>
        <w:t>Please conduct the following calculations in the table below:</w:t>
      </w:r>
    </w:p>
    <w:p w:rsidR="007053B9" w:rsidRPr="004C6046" w:rsidRDefault="007053B9" w:rsidP="00C819C2">
      <w:pPr>
        <w:pStyle w:val="ListParagraph"/>
        <w:spacing w:line="360" w:lineRule="auto"/>
        <w:jc w:val="both"/>
        <w:rPr>
          <w:lang w:val="en-GB"/>
        </w:rPr>
      </w:pPr>
      <w:r w:rsidRPr="004C6046">
        <w:rPr>
          <w:lang w:val="en-GB"/>
        </w:rPr>
        <w:t xml:space="preserve">a) </w:t>
      </w:r>
      <w:r w:rsidRPr="004C6046">
        <w:rPr>
          <w:position w:val="-28"/>
          <w:lang w:val="en-GB"/>
        </w:rPr>
        <w:object w:dxaOrig="5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8pt;height:34.4pt" o:ole="">
            <v:imagedata r:id="rId5" r:pict="rId6" o:title=""/>
          </v:shape>
          <o:OLEObject Type="Embed" ProgID="Equation.3" ShapeID="_x0000_i1025" DrawAspect="Content" ObjectID="_1255600014" r:id="rId7"/>
        </w:object>
      </w:r>
    </w:p>
    <w:p w:rsidR="007053B9" w:rsidRPr="004C6046" w:rsidRDefault="007053B9" w:rsidP="00C819C2">
      <w:pPr>
        <w:pStyle w:val="ListParagraph"/>
        <w:spacing w:line="360" w:lineRule="auto"/>
        <w:jc w:val="both"/>
        <w:rPr>
          <w:lang w:val="en-GB"/>
        </w:rPr>
      </w:pPr>
    </w:p>
    <w:p w:rsidR="00612874" w:rsidRPr="004C6046" w:rsidRDefault="007053B9" w:rsidP="00C819C2">
      <w:pPr>
        <w:pStyle w:val="ListParagraph"/>
        <w:spacing w:line="360" w:lineRule="auto"/>
        <w:jc w:val="both"/>
        <w:rPr>
          <w:lang w:val="en-GB"/>
        </w:rPr>
      </w:pPr>
      <w:r w:rsidRPr="004C6046">
        <w:rPr>
          <w:lang w:val="en-GB"/>
        </w:rPr>
        <w:t xml:space="preserve">b) </w:t>
      </w:r>
      <w:r w:rsidRPr="004C6046">
        <w:rPr>
          <w:position w:val="-2"/>
          <w:lang w:val="en-GB"/>
        </w:rPr>
        <w:object w:dxaOrig="220" w:dyaOrig="240">
          <v:shape id="_x0000_i1026" type="#_x0000_t75" style="width:11.2pt;height:12pt" o:ole="">
            <v:imagedata r:id="rId8" r:pict="rId9" o:title=""/>
          </v:shape>
          <o:OLEObject Type="Embed" ProgID="Equation.3" ShapeID="_x0000_i1026" DrawAspect="Content" ObjectID="_1255600015" r:id="rId10"/>
        </w:object>
      </w:r>
    </w:p>
    <w:p w:rsidR="00096915" w:rsidRPr="004C6046" w:rsidRDefault="00096915" w:rsidP="00C819C2">
      <w:pPr>
        <w:spacing w:line="360" w:lineRule="auto"/>
        <w:jc w:val="both"/>
        <w:rPr>
          <w:lang w:val="en-GB"/>
        </w:rPr>
      </w:pPr>
      <w:r w:rsidRPr="004C6046">
        <w:rPr>
          <w:lang w:val="en-GB"/>
        </w:rPr>
        <w:tab/>
        <w:t xml:space="preserve">c) </w:t>
      </w:r>
      <w:r w:rsidRPr="004C6046">
        <w:rPr>
          <w:position w:val="-28"/>
          <w:lang w:val="en-GB"/>
        </w:rPr>
        <w:object w:dxaOrig="520" w:dyaOrig="680">
          <v:shape id="_x0000_i1027" type="#_x0000_t75" style="width:26.4pt;height:34.4pt" o:ole="">
            <v:imagedata r:id="rId11" r:pict="rId12" o:title=""/>
          </v:shape>
          <o:OLEObject Type="Embed" ProgID="Equation.3" ShapeID="_x0000_i1027" DrawAspect="Content" ObjectID="_1255600016" r:id="rId13"/>
        </w:object>
      </w:r>
    </w:p>
    <w:p w:rsidR="00096915" w:rsidRPr="004C6046" w:rsidRDefault="00096915" w:rsidP="00C819C2">
      <w:pPr>
        <w:spacing w:line="360" w:lineRule="auto"/>
        <w:jc w:val="both"/>
        <w:rPr>
          <w:lang w:val="en-GB"/>
        </w:rPr>
      </w:pPr>
      <w:r w:rsidRPr="004C6046">
        <w:rPr>
          <w:lang w:val="en-GB"/>
        </w:rPr>
        <w:tab/>
        <w:t xml:space="preserve">d) </w:t>
      </w:r>
      <w:r w:rsidRPr="004C6046">
        <w:rPr>
          <w:position w:val="-2"/>
          <w:lang w:val="en-GB"/>
        </w:rPr>
        <w:object w:dxaOrig="200" w:dyaOrig="160">
          <v:shape id="_x0000_i1028" type="#_x0000_t75" style="width:10.4pt;height:8pt" o:ole="">
            <v:imagedata r:id="rId14" r:pict="rId15" o:title=""/>
          </v:shape>
          <o:OLEObject Type="Embed" ProgID="Equation.3" ShapeID="_x0000_i1028" DrawAspect="Content" ObjectID="_1255600017" r:id="rId16"/>
        </w:object>
      </w:r>
    </w:p>
    <w:tbl>
      <w:tblPr>
        <w:tblStyle w:val="TableGrid"/>
        <w:tblW w:w="0" w:type="auto"/>
        <w:tblLook w:val="00BF"/>
      </w:tblPr>
      <w:tblGrid>
        <w:gridCol w:w="1075"/>
        <w:gridCol w:w="743"/>
        <w:gridCol w:w="744"/>
        <w:gridCol w:w="744"/>
        <w:gridCol w:w="744"/>
        <w:gridCol w:w="744"/>
        <w:gridCol w:w="744"/>
        <w:gridCol w:w="744"/>
        <w:gridCol w:w="744"/>
        <w:gridCol w:w="745"/>
        <w:gridCol w:w="745"/>
      </w:tblGrid>
      <w:tr w:rsidR="00096915" w:rsidRPr="004C6046">
        <w:tc>
          <w:tcPr>
            <w:tcW w:w="1075" w:type="dxa"/>
          </w:tcPr>
          <w:p w:rsidR="00096915" w:rsidRPr="004C6046" w:rsidRDefault="00096915" w:rsidP="00C819C2">
            <w:pPr>
              <w:spacing w:line="360" w:lineRule="auto"/>
              <w:jc w:val="both"/>
              <w:rPr>
                <w:lang w:val="en-GB"/>
              </w:rPr>
            </w:pPr>
            <w:r w:rsidRPr="004C6046">
              <w:rPr>
                <w:lang w:val="en-GB"/>
              </w:rPr>
              <w:t>Variable</w:t>
            </w:r>
          </w:p>
        </w:tc>
        <w:tc>
          <w:tcPr>
            <w:tcW w:w="7441" w:type="dxa"/>
            <w:gridSpan w:val="10"/>
          </w:tcPr>
          <w:p w:rsidR="00096915" w:rsidRPr="004C6046" w:rsidRDefault="00096915" w:rsidP="00C819C2">
            <w:pPr>
              <w:spacing w:line="360" w:lineRule="auto"/>
              <w:jc w:val="both"/>
              <w:rPr>
                <w:lang w:val="en-GB"/>
              </w:rPr>
            </w:pPr>
            <w:r w:rsidRPr="004C6046">
              <w:rPr>
                <w:lang w:val="en-GB"/>
              </w:rPr>
              <w:t>Data</w:t>
            </w:r>
          </w:p>
        </w:tc>
      </w:tr>
      <w:tr w:rsidR="00096915" w:rsidRPr="004C6046">
        <w:tc>
          <w:tcPr>
            <w:tcW w:w="1075" w:type="dxa"/>
          </w:tcPr>
          <w:p w:rsidR="00096915" w:rsidRPr="004C6046" w:rsidRDefault="00096915" w:rsidP="00C819C2">
            <w:pPr>
              <w:spacing w:line="360" w:lineRule="auto"/>
              <w:jc w:val="both"/>
              <w:rPr>
                <w:lang w:val="en-GB"/>
              </w:rPr>
            </w:pPr>
            <w:r w:rsidRPr="004C6046">
              <w:rPr>
                <w:lang w:val="en-GB"/>
              </w:rPr>
              <w:t>Y</w:t>
            </w:r>
          </w:p>
        </w:tc>
        <w:tc>
          <w:tcPr>
            <w:tcW w:w="743" w:type="dxa"/>
          </w:tcPr>
          <w:p w:rsidR="00096915" w:rsidRPr="004C6046" w:rsidRDefault="00096915" w:rsidP="00C819C2">
            <w:pPr>
              <w:spacing w:line="360" w:lineRule="auto"/>
              <w:jc w:val="both"/>
              <w:rPr>
                <w:lang w:val="en-GB"/>
              </w:rPr>
            </w:pPr>
            <w:r w:rsidRPr="004C6046">
              <w:rPr>
                <w:lang w:val="en-GB"/>
              </w:rPr>
              <w:t>2.5</w:t>
            </w:r>
          </w:p>
        </w:tc>
        <w:tc>
          <w:tcPr>
            <w:tcW w:w="744" w:type="dxa"/>
          </w:tcPr>
          <w:p w:rsidR="00096915" w:rsidRPr="004C6046" w:rsidRDefault="00096915" w:rsidP="00C819C2">
            <w:pPr>
              <w:spacing w:line="360" w:lineRule="auto"/>
              <w:jc w:val="both"/>
              <w:rPr>
                <w:lang w:val="en-GB"/>
              </w:rPr>
            </w:pPr>
            <w:r w:rsidRPr="004C6046">
              <w:rPr>
                <w:lang w:val="en-GB"/>
              </w:rPr>
              <w:t>6</w:t>
            </w:r>
          </w:p>
        </w:tc>
        <w:tc>
          <w:tcPr>
            <w:tcW w:w="744" w:type="dxa"/>
          </w:tcPr>
          <w:p w:rsidR="00096915" w:rsidRPr="004C6046" w:rsidRDefault="00096915" w:rsidP="00C819C2">
            <w:pPr>
              <w:spacing w:line="360" w:lineRule="auto"/>
              <w:jc w:val="both"/>
              <w:rPr>
                <w:lang w:val="en-GB"/>
              </w:rPr>
            </w:pPr>
            <w:r w:rsidRPr="004C6046">
              <w:rPr>
                <w:lang w:val="en-GB"/>
              </w:rPr>
              <w:t>8.1</w:t>
            </w:r>
          </w:p>
        </w:tc>
        <w:tc>
          <w:tcPr>
            <w:tcW w:w="744" w:type="dxa"/>
          </w:tcPr>
          <w:p w:rsidR="00096915" w:rsidRPr="004C6046" w:rsidRDefault="00096915" w:rsidP="00C819C2">
            <w:pPr>
              <w:spacing w:line="360" w:lineRule="auto"/>
              <w:jc w:val="both"/>
              <w:rPr>
                <w:lang w:val="en-GB"/>
              </w:rPr>
            </w:pPr>
            <w:r w:rsidRPr="004C6046">
              <w:rPr>
                <w:lang w:val="en-GB"/>
              </w:rPr>
              <w:t>9</w:t>
            </w:r>
          </w:p>
        </w:tc>
        <w:tc>
          <w:tcPr>
            <w:tcW w:w="744" w:type="dxa"/>
          </w:tcPr>
          <w:p w:rsidR="00096915" w:rsidRPr="004C6046" w:rsidRDefault="00096915" w:rsidP="00C819C2">
            <w:pPr>
              <w:spacing w:line="360" w:lineRule="auto"/>
              <w:jc w:val="both"/>
              <w:rPr>
                <w:lang w:val="en-GB"/>
              </w:rPr>
            </w:pPr>
            <w:r w:rsidRPr="004C6046">
              <w:rPr>
                <w:lang w:val="en-GB"/>
              </w:rPr>
              <w:t>3.5</w:t>
            </w:r>
          </w:p>
        </w:tc>
        <w:tc>
          <w:tcPr>
            <w:tcW w:w="744" w:type="dxa"/>
          </w:tcPr>
          <w:p w:rsidR="00096915" w:rsidRPr="004C6046" w:rsidRDefault="00096915" w:rsidP="00C819C2">
            <w:pPr>
              <w:spacing w:line="360" w:lineRule="auto"/>
              <w:jc w:val="both"/>
              <w:rPr>
                <w:lang w:val="en-GB"/>
              </w:rPr>
            </w:pPr>
            <w:r w:rsidRPr="004C6046">
              <w:rPr>
                <w:lang w:val="en-GB"/>
              </w:rPr>
              <w:t>4.2</w:t>
            </w:r>
          </w:p>
        </w:tc>
        <w:tc>
          <w:tcPr>
            <w:tcW w:w="744" w:type="dxa"/>
          </w:tcPr>
          <w:p w:rsidR="00096915" w:rsidRPr="004C6046" w:rsidRDefault="00096915" w:rsidP="00C819C2">
            <w:pPr>
              <w:spacing w:line="360" w:lineRule="auto"/>
              <w:jc w:val="both"/>
              <w:rPr>
                <w:lang w:val="en-GB"/>
              </w:rPr>
            </w:pPr>
            <w:r w:rsidRPr="004C6046">
              <w:rPr>
                <w:lang w:val="en-GB"/>
              </w:rPr>
              <w:t>4.2</w:t>
            </w:r>
          </w:p>
        </w:tc>
        <w:tc>
          <w:tcPr>
            <w:tcW w:w="744" w:type="dxa"/>
          </w:tcPr>
          <w:p w:rsidR="00096915" w:rsidRPr="004C6046" w:rsidRDefault="00096915" w:rsidP="00C819C2">
            <w:pPr>
              <w:spacing w:line="360" w:lineRule="auto"/>
              <w:jc w:val="both"/>
              <w:rPr>
                <w:lang w:val="en-GB"/>
              </w:rPr>
            </w:pPr>
            <w:r w:rsidRPr="004C6046">
              <w:rPr>
                <w:lang w:val="en-GB"/>
              </w:rPr>
              <w:t>3.6</w:t>
            </w:r>
          </w:p>
        </w:tc>
        <w:tc>
          <w:tcPr>
            <w:tcW w:w="745" w:type="dxa"/>
          </w:tcPr>
          <w:p w:rsidR="00096915" w:rsidRPr="004C6046" w:rsidRDefault="00096915" w:rsidP="00C819C2">
            <w:pPr>
              <w:spacing w:line="360" w:lineRule="auto"/>
              <w:jc w:val="both"/>
              <w:rPr>
                <w:lang w:val="en-GB"/>
              </w:rPr>
            </w:pPr>
            <w:r w:rsidRPr="004C6046">
              <w:rPr>
                <w:lang w:val="en-GB"/>
              </w:rPr>
              <w:t>7</w:t>
            </w:r>
          </w:p>
        </w:tc>
        <w:tc>
          <w:tcPr>
            <w:tcW w:w="745" w:type="dxa"/>
          </w:tcPr>
          <w:p w:rsidR="00096915" w:rsidRPr="004C6046" w:rsidRDefault="00096915" w:rsidP="00C819C2">
            <w:pPr>
              <w:spacing w:line="360" w:lineRule="auto"/>
              <w:jc w:val="both"/>
              <w:rPr>
                <w:lang w:val="en-GB"/>
              </w:rPr>
            </w:pPr>
            <w:r w:rsidRPr="004C6046">
              <w:rPr>
                <w:lang w:val="en-GB"/>
              </w:rPr>
              <w:t>10</w:t>
            </w:r>
          </w:p>
        </w:tc>
      </w:tr>
    </w:tbl>
    <w:p w:rsidR="00F14001" w:rsidRPr="004C6046" w:rsidRDefault="00F14001" w:rsidP="00C819C2">
      <w:pPr>
        <w:spacing w:line="360" w:lineRule="auto"/>
        <w:jc w:val="both"/>
        <w:rPr>
          <w:lang w:val="en-GB"/>
        </w:rPr>
      </w:pPr>
    </w:p>
    <w:p w:rsidR="009C59B5" w:rsidRPr="004C6046" w:rsidRDefault="00F14001" w:rsidP="00C819C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GB"/>
        </w:rPr>
      </w:pPr>
      <w:r w:rsidRPr="004C6046">
        <w:rPr>
          <w:lang w:val="en-GB"/>
        </w:rPr>
        <w:t>What is the main idea behind using ANOVA?</w:t>
      </w:r>
    </w:p>
    <w:p w:rsidR="009C59B5" w:rsidRPr="004C6046" w:rsidRDefault="009C59B5" w:rsidP="00C819C2">
      <w:pPr>
        <w:spacing w:line="360" w:lineRule="auto"/>
        <w:ind w:left="360"/>
        <w:jc w:val="both"/>
        <w:rPr>
          <w:lang w:val="en-GB"/>
        </w:rPr>
      </w:pPr>
    </w:p>
    <w:p w:rsidR="005B24B4" w:rsidRPr="004C6046" w:rsidRDefault="009C59B5" w:rsidP="00C819C2">
      <w:pPr>
        <w:spacing w:line="360" w:lineRule="auto"/>
        <w:ind w:left="360"/>
        <w:jc w:val="both"/>
        <w:rPr>
          <w:lang w:val="en-GB"/>
        </w:rPr>
      </w:pPr>
      <w:r w:rsidRPr="004C6046">
        <w:rPr>
          <w:lang w:val="en-GB"/>
        </w:rPr>
        <w:t xml:space="preserve">7. </w:t>
      </w:r>
      <w:r w:rsidR="008C7C18" w:rsidRPr="004C6046">
        <w:rPr>
          <w:lang w:val="en-GB"/>
        </w:rPr>
        <w:t xml:space="preserve">After waking up one morning of December, Carlos noticed certain uneasiness because </w:t>
      </w:r>
      <w:r w:rsidR="00540615">
        <w:rPr>
          <w:lang w:val="en-GB"/>
        </w:rPr>
        <w:t>he has been</w:t>
      </w:r>
      <w:r w:rsidR="00E02E63">
        <w:rPr>
          <w:lang w:val="en-GB"/>
        </w:rPr>
        <w:t xml:space="preserve"> feeling tired</w:t>
      </w:r>
      <w:r w:rsidR="008C7C18" w:rsidRPr="004C6046">
        <w:rPr>
          <w:lang w:val="en-GB"/>
        </w:rPr>
        <w:t xml:space="preserve"> </w:t>
      </w:r>
      <w:r w:rsidR="00E02E63">
        <w:rPr>
          <w:lang w:val="en-GB"/>
        </w:rPr>
        <w:t>continuously</w:t>
      </w:r>
      <w:r w:rsidR="008C7C18" w:rsidRPr="004C6046">
        <w:rPr>
          <w:lang w:val="en-GB"/>
        </w:rPr>
        <w:t xml:space="preserve"> for the last </w:t>
      </w:r>
      <w:r w:rsidR="005B24B4" w:rsidRPr="004C6046">
        <w:rPr>
          <w:lang w:val="en-GB"/>
        </w:rPr>
        <w:t xml:space="preserve">few months. His worry was enhanced by a report in TV in which </w:t>
      </w:r>
      <w:r w:rsidR="00E02E63">
        <w:rPr>
          <w:lang w:val="en-GB"/>
        </w:rPr>
        <w:t>being tired</w:t>
      </w:r>
      <w:r w:rsidR="005B24B4" w:rsidRPr="004C6046">
        <w:rPr>
          <w:lang w:val="en-GB"/>
        </w:rPr>
        <w:t xml:space="preserve"> was related to cancer. In that report he heard many numbers</w:t>
      </w:r>
      <w:r w:rsidR="004C6046" w:rsidRPr="004C6046">
        <w:rPr>
          <w:lang w:val="en-GB"/>
        </w:rPr>
        <w:t xml:space="preserve"> and percentages</w:t>
      </w:r>
      <w:r w:rsidR="005B24B4" w:rsidRPr="004C6046">
        <w:rPr>
          <w:lang w:val="en-GB"/>
        </w:rPr>
        <w:t xml:space="preserve">: tests for cancer have a high success rate of 99%, </w:t>
      </w:r>
      <w:r w:rsidR="00A11132">
        <w:rPr>
          <w:lang w:val="en-GB"/>
        </w:rPr>
        <w:t>in a population of 100,000 people--as the one Carlos belong to--</w:t>
      </w:r>
      <w:r w:rsidR="005B24B4" w:rsidRPr="004C6046">
        <w:rPr>
          <w:lang w:val="en-GB"/>
        </w:rPr>
        <w:t>1 in 10 people die of cancer, cancer is genetically l</w:t>
      </w:r>
      <w:r w:rsidR="00A11132">
        <w:rPr>
          <w:lang w:val="en-GB"/>
        </w:rPr>
        <w:t>inked in as much as 25%, etc.</w:t>
      </w:r>
      <w:r w:rsidR="005B24B4" w:rsidRPr="004C6046">
        <w:rPr>
          <w:lang w:val="en-GB"/>
        </w:rPr>
        <w:t xml:space="preserve"> His worry increased when he realised that his dad actually died of cancer.</w:t>
      </w:r>
    </w:p>
    <w:p w:rsidR="005B24B4" w:rsidRPr="004C6046" w:rsidRDefault="005B24B4" w:rsidP="00C819C2">
      <w:pPr>
        <w:spacing w:line="360" w:lineRule="auto"/>
        <w:ind w:left="360"/>
        <w:jc w:val="both"/>
        <w:rPr>
          <w:lang w:val="en-GB"/>
        </w:rPr>
      </w:pPr>
      <w:r w:rsidRPr="004C6046">
        <w:rPr>
          <w:lang w:val="en-GB"/>
        </w:rPr>
        <w:t xml:space="preserve">Next day, Carlos took a blood test and a cancer test, the second of which tested positive. The </w:t>
      </w:r>
      <w:r w:rsidR="004C6046" w:rsidRPr="004C6046">
        <w:rPr>
          <w:lang w:val="en-GB"/>
        </w:rPr>
        <w:t>doctor</w:t>
      </w:r>
      <w:r w:rsidRPr="004C6046">
        <w:rPr>
          <w:lang w:val="en-GB"/>
        </w:rPr>
        <w:t xml:space="preserve"> told Carlos that he has one year of life left </w:t>
      </w:r>
      <w:r w:rsidR="004C6046" w:rsidRPr="004C6046">
        <w:rPr>
          <w:lang w:val="en-GB"/>
        </w:rPr>
        <w:t xml:space="preserve">as he tested positive </w:t>
      </w:r>
      <w:r w:rsidRPr="004C6046">
        <w:rPr>
          <w:lang w:val="en-GB"/>
        </w:rPr>
        <w:t xml:space="preserve">and he should get his things sorted out before </w:t>
      </w:r>
      <w:r w:rsidR="00061F40">
        <w:rPr>
          <w:lang w:val="en-GB"/>
        </w:rPr>
        <w:t>the day comes</w:t>
      </w:r>
      <w:r w:rsidRPr="004C6046">
        <w:rPr>
          <w:lang w:val="en-GB"/>
        </w:rPr>
        <w:t xml:space="preserve">. Carlos </w:t>
      </w:r>
      <w:r w:rsidR="00C04BBF">
        <w:rPr>
          <w:lang w:val="en-GB"/>
        </w:rPr>
        <w:t>worries</w:t>
      </w:r>
      <w:r w:rsidR="004C6046" w:rsidRPr="004C6046">
        <w:rPr>
          <w:lang w:val="en-GB"/>
        </w:rPr>
        <w:t xml:space="preserve"> and</w:t>
      </w:r>
      <w:r w:rsidRPr="004C6046">
        <w:rPr>
          <w:lang w:val="en-GB"/>
        </w:rPr>
        <w:t xml:space="preserve"> started planning how would he spend the money he has been saving for a long time</w:t>
      </w:r>
      <w:r w:rsidR="004C6046" w:rsidRPr="004C6046">
        <w:rPr>
          <w:lang w:val="en-GB"/>
        </w:rPr>
        <w:t xml:space="preserve"> before next year. Days later, however, C</w:t>
      </w:r>
      <w:r w:rsidRPr="004C6046">
        <w:rPr>
          <w:lang w:val="en-GB"/>
        </w:rPr>
        <w:t>arlos seem</w:t>
      </w:r>
      <w:r w:rsidR="004C6046" w:rsidRPr="004C6046">
        <w:rPr>
          <w:lang w:val="en-GB"/>
        </w:rPr>
        <w:t>e</w:t>
      </w:r>
      <w:r w:rsidRPr="004C6046">
        <w:rPr>
          <w:lang w:val="en-GB"/>
        </w:rPr>
        <w:t xml:space="preserve">d a bit happier—totally convinced everything was fine. His friend Mario, who knew about the sad news, could not understand his emotional state, particularly when Carlos made a mysterious statement: “Everything is about probabilities, Mario”. Why do you think Carlos made </w:t>
      </w:r>
      <w:r w:rsidR="00E02E63">
        <w:rPr>
          <w:lang w:val="en-GB"/>
        </w:rPr>
        <w:t>such a</w:t>
      </w:r>
      <w:r w:rsidRPr="004C6046">
        <w:rPr>
          <w:lang w:val="en-GB"/>
        </w:rPr>
        <w:t xml:space="preserve"> statement?</w:t>
      </w:r>
    </w:p>
    <w:p w:rsidR="00061F40" w:rsidRDefault="00E02E63" w:rsidP="00C819C2">
      <w:pPr>
        <w:spacing w:line="360" w:lineRule="auto"/>
        <w:jc w:val="both"/>
      </w:pPr>
      <w:r>
        <w:rPr>
          <w:lang w:val="en-GB"/>
        </w:rPr>
        <w:t xml:space="preserve">8. </w:t>
      </w:r>
      <w:r w:rsidR="00061F40">
        <w:t>An Evolutionary Biologist was trying to compare the evolution of two groups of bacteria, the gamma-</w:t>
      </w:r>
      <w:proofErr w:type="spellStart"/>
      <w:r w:rsidR="00061F40">
        <w:t>proteobacteria</w:t>
      </w:r>
      <w:proofErr w:type="spellEnd"/>
      <w:r w:rsidR="00061F40">
        <w:t xml:space="preserve"> and the alpha </w:t>
      </w:r>
      <w:proofErr w:type="spellStart"/>
      <w:r w:rsidR="00061F40">
        <w:t>proteobacteria</w:t>
      </w:r>
      <w:proofErr w:type="spellEnd"/>
      <w:r w:rsidR="00061F40">
        <w:t>. To do so, he needed to compare the evolutionary rates of several proteins isolated and sequenced from several bacteria of these groups. The main steps the scientists needed to make were:</w:t>
      </w:r>
    </w:p>
    <w:p w:rsidR="00061F40" w:rsidRDefault="00061F40" w:rsidP="00C819C2">
      <w:pPr>
        <w:spacing w:line="360" w:lineRule="auto"/>
        <w:jc w:val="both"/>
      </w:pPr>
      <w:r>
        <w:t xml:space="preserve">a) Sequence different number of proteins in the two groups of bacteria, each group containing several </w:t>
      </w:r>
      <w:r w:rsidR="003A0915">
        <w:t>strains</w:t>
      </w:r>
      <w:r>
        <w:t xml:space="preserve"> of bacteria.</w:t>
      </w:r>
    </w:p>
    <w:p w:rsidR="00061F40" w:rsidRDefault="00061F40" w:rsidP="00C819C2">
      <w:pPr>
        <w:spacing w:line="360" w:lineRule="auto"/>
        <w:jc w:val="both"/>
      </w:pPr>
      <w:r>
        <w:t>b) Measure the evolutionary distances within each group of bacteria for each protein</w:t>
      </w:r>
    </w:p>
    <w:p w:rsidR="00061F40" w:rsidRDefault="00061F40" w:rsidP="00C819C2">
      <w:pPr>
        <w:spacing w:line="360" w:lineRule="auto"/>
        <w:jc w:val="both"/>
      </w:pPr>
      <w:r>
        <w:t>c) Compare the evolutionary distances for each protein between the two groups of bacteria</w:t>
      </w:r>
    </w:p>
    <w:p w:rsidR="00061F40" w:rsidRDefault="00061F40" w:rsidP="00C819C2">
      <w:pPr>
        <w:spacing w:line="360" w:lineRule="auto"/>
        <w:jc w:val="both"/>
      </w:pPr>
      <w:r>
        <w:t xml:space="preserve">Due to the limited resources the scientist had, he could not sequence the same proteins in the two groups of bacteria. </w:t>
      </w:r>
      <w:r w:rsidR="003A0915">
        <w:t>T</w:t>
      </w:r>
      <w:r>
        <w:t>he sequences</w:t>
      </w:r>
      <w:r w:rsidR="003A0915">
        <w:t>, however,</w:t>
      </w:r>
      <w:r>
        <w:t xml:space="preserve"> for different proteins were available in the databases for both groups of bacteria. </w:t>
      </w:r>
      <w:r w:rsidR="003A0915">
        <w:t>He</w:t>
      </w:r>
      <w:r>
        <w:t xml:space="preserve"> decided to take different proteins for both groups and measure their evolutionary rates within the bacteria groups. The rates of evolution for each group and protein were as follows:</w:t>
      </w:r>
    </w:p>
    <w:p w:rsidR="00061F40" w:rsidRDefault="00061F40" w:rsidP="00C819C2">
      <w:pPr>
        <w:spacing w:line="360" w:lineRule="auto"/>
        <w:jc w:val="both"/>
        <w:rPr>
          <w:b/>
          <w:u w:val="single"/>
        </w:rPr>
      </w:pPr>
      <w:r w:rsidRPr="00B40224">
        <w:rPr>
          <w:b/>
          <w:u w:val="single"/>
        </w:rPr>
        <w:t xml:space="preserve">Gamma </w:t>
      </w:r>
      <w:proofErr w:type="spellStart"/>
      <w:r w:rsidRPr="00B40224">
        <w:rPr>
          <w:b/>
          <w:u w:val="single"/>
        </w:rPr>
        <w:t>proteobacteria</w:t>
      </w:r>
      <w:proofErr w:type="spellEnd"/>
      <w:r w:rsidRPr="00B40224">
        <w:rPr>
          <w:b/>
          <w:u w:val="single"/>
        </w:rPr>
        <w:t>:</w:t>
      </w:r>
    </w:p>
    <w:p w:rsidR="00061F40" w:rsidRDefault="00061F40" w:rsidP="00C819C2">
      <w:pPr>
        <w:spacing w:line="360" w:lineRule="auto"/>
        <w:jc w:val="both"/>
      </w:pPr>
      <w:r>
        <w:t>Number of bacteria = 5</w:t>
      </w:r>
    </w:p>
    <w:p w:rsidR="00061F40" w:rsidRDefault="00061F40" w:rsidP="00C819C2">
      <w:pPr>
        <w:spacing w:line="360" w:lineRule="auto"/>
        <w:jc w:val="both"/>
      </w:pPr>
      <w:r>
        <w:t xml:space="preserve">Number of proteins = 5 </w:t>
      </w:r>
    </w:p>
    <w:tbl>
      <w:tblPr>
        <w:tblStyle w:val="TableGrid"/>
        <w:tblW w:w="0" w:type="auto"/>
        <w:tblLook w:val="01E0"/>
      </w:tblPr>
      <w:tblGrid>
        <w:gridCol w:w="1703"/>
        <w:gridCol w:w="1703"/>
        <w:gridCol w:w="1703"/>
        <w:gridCol w:w="1703"/>
        <w:gridCol w:w="1704"/>
      </w:tblGrid>
      <w:tr w:rsidR="00061F40" w:rsidRPr="00B03D8B">
        <w:tc>
          <w:tcPr>
            <w:tcW w:w="1771" w:type="dxa"/>
          </w:tcPr>
          <w:p w:rsidR="00061F40" w:rsidRPr="00B03D8B" w:rsidRDefault="00061F40" w:rsidP="00C819C2">
            <w:pPr>
              <w:jc w:val="both"/>
              <w:rPr>
                <w:b/>
              </w:rPr>
            </w:pPr>
            <w:r w:rsidRPr="00B03D8B">
              <w:rPr>
                <w:b/>
              </w:rPr>
              <w:t>Protein A</w:t>
            </w:r>
          </w:p>
        </w:tc>
        <w:tc>
          <w:tcPr>
            <w:tcW w:w="1771" w:type="dxa"/>
          </w:tcPr>
          <w:p w:rsidR="00061F40" w:rsidRPr="00B03D8B" w:rsidRDefault="00061F40" w:rsidP="00C819C2">
            <w:pPr>
              <w:jc w:val="both"/>
              <w:rPr>
                <w:b/>
              </w:rPr>
            </w:pPr>
            <w:r w:rsidRPr="00B03D8B">
              <w:rPr>
                <w:b/>
              </w:rPr>
              <w:t>Protein B</w:t>
            </w:r>
          </w:p>
        </w:tc>
        <w:tc>
          <w:tcPr>
            <w:tcW w:w="1771" w:type="dxa"/>
          </w:tcPr>
          <w:p w:rsidR="00061F40" w:rsidRPr="00B03D8B" w:rsidRDefault="00061F40" w:rsidP="00C819C2">
            <w:pPr>
              <w:jc w:val="both"/>
              <w:rPr>
                <w:b/>
              </w:rPr>
            </w:pPr>
            <w:r w:rsidRPr="00B03D8B">
              <w:rPr>
                <w:b/>
              </w:rPr>
              <w:t>Protein C</w:t>
            </w:r>
          </w:p>
        </w:tc>
        <w:tc>
          <w:tcPr>
            <w:tcW w:w="1771" w:type="dxa"/>
          </w:tcPr>
          <w:p w:rsidR="00061F40" w:rsidRPr="00B03D8B" w:rsidRDefault="00061F40" w:rsidP="00C819C2">
            <w:pPr>
              <w:jc w:val="both"/>
              <w:rPr>
                <w:b/>
              </w:rPr>
            </w:pPr>
            <w:r w:rsidRPr="00B03D8B">
              <w:rPr>
                <w:b/>
              </w:rPr>
              <w:t>Protein D</w:t>
            </w:r>
          </w:p>
        </w:tc>
        <w:tc>
          <w:tcPr>
            <w:tcW w:w="1772" w:type="dxa"/>
          </w:tcPr>
          <w:p w:rsidR="00061F40" w:rsidRPr="00B03D8B" w:rsidRDefault="00061F40" w:rsidP="00C819C2">
            <w:pPr>
              <w:jc w:val="both"/>
              <w:rPr>
                <w:b/>
              </w:rPr>
            </w:pPr>
            <w:r w:rsidRPr="00B03D8B">
              <w:rPr>
                <w:b/>
              </w:rPr>
              <w:t>Protein E</w:t>
            </w:r>
          </w:p>
        </w:tc>
      </w:tr>
      <w:tr w:rsidR="00061F40"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0.25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0.10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0.23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0.34</w:t>
            </w:r>
          </w:p>
        </w:tc>
        <w:tc>
          <w:tcPr>
            <w:tcW w:w="1772" w:type="dxa"/>
          </w:tcPr>
          <w:p w:rsidR="00061F40" w:rsidRDefault="00061F40" w:rsidP="00C819C2">
            <w:pPr>
              <w:jc w:val="both"/>
            </w:pPr>
            <w:r>
              <w:t>0.40</w:t>
            </w:r>
          </w:p>
        </w:tc>
      </w:tr>
      <w:tr w:rsidR="00061F40"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0.20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0.15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0.21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0.32</w:t>
            </w:r>
          </w:p>
        </w:tc>
        <w:tc>
          <w:tcPr>
            <w:tcW w:w="1772" w:type="dxa"/>
          </w:tcPr>
          <w:p w:rsidR="00061F40" w:rsidRDefault="00061F40" w:rsidP="00C819C2">
            <w:pPr>
              <w:jc w:val="both"/>
            </w:pPr>
            <w:r>
              <w:t>0.44</w:t>
            </w:r>
          </w:p>
        </w:tc>
      </w:tr>
      <w:tr w:rsidR="00061F40"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0.15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0.30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0.20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0.32</w:t>
            </w:r>
          </w:p>
        </w:tc>
        <w:tc>
          <w:tcPr>
            <w:tcW w:w="1772" w:type="dxa"/>
          </w:tcPr>
          <w:p w:rsidR="00061F40" w:rsidRDefault="00061F40" w:rsidP="00C819C2">
            <w:pPr>
              <w:jc w:val="both"/>
            </w:pPr>
            <w:r>
              <w:t>0.39</w:t>
            </w:r>
          </w:p>
        </w:tc>
      </w:tr>
      <w:tr w:rsidR="00061F40"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0.30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0.36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0.34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0.33</w:t>
            </w:r>
          </w:p>
        </w:tc>
        <w:tc>
          <w:tcPr>
            <w:tcW w:w="1772" w:type="dxa"/>
          </w:tcPr>
          <w:p w:rsidR="00061F40" w:rsidRDefault="00061F40" w:rsidP="00C819C2">
            <w:pPr>
              <w:jc w:val="both"/>
            </w:pPr>
            <w:r>
              <w:t>0.39</w:t>
            </w:r>
          </w:p>
        </w:tc>
      </w:tr>
      <w:tr w:rsidR="00061F40"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0.20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0.41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0.31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0.30</w:t>
            </w:r>
          </w:p>
        </w:tc>
        <w:tc>
          <w:tcPr>
            <w:tcW w:w="1772" w:type="dxa"/>
          </w:tcPr>
          <w:p w:rsidR="00061F40" w:rsidRDefault="00061F40" w:rsidP="00C819C2">
            <w:pPr>
              <w:jc w:val="both"/>
            </w:pPr>
            <w:r>
              <w:t>0.38</w:t>
            </w:r>
          </w:p>
        </w:tc>
      </w:tr>
      <w:tr w:rsidR="00061F40"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0.34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0.40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0.29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0.31</w:t>
            </w:r>
          </w:p>
        </w:tc>
        <w:tc>
          <w:tcPr>
            <w:tcW w:w="1772" w:type="dxa"/>
          </w:tcPr>
          <w:p w:rsidR="00061F40" w:rsidRDefault="00061F40" w:rsidP="00C819C2">
            <w:pPr>
              <w:jc w:val="both"/>
            </w:pPr>
            <w:r>
              <w:t>0.39</w:t>
            </w:r>
          </w:p>
        </w:tc>
      </w:tr>
      <w:tr w:rsidR="00061F40"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0.23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0.40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0.20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0.31</w:t>
            </w:r>
          </w:p>
        </w:tc>
        <w:tc>
          <w:tcPr>
            <w:tcW w:w="1772" w:type="dxa"/>
          </w:tcPr>
          <w:p w:rsidR="00061F40" w:rsidRDefault="00061F40" w:rsidP="00C819C2">
            <w:pPr>
              <w:jc w:val="both"/>
            </w:pPr>
            <w:r>
              <w:t>0.37</w:t>
            </w:r>
          </w:p>
        </w:tc>
      </w:tr>
      <w:tr w:rsidR="00061F40"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0.22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0.30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0.21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0.30</w:t>
            </w:r>
          </w:p>
        </w:tc>
        <w:tc>
          <w:tcPr>
            <w:tcW w:w="1772" w:type="dxa"/>
          </w:tcPr>
          <w:p w:rsidR="00061F40" w:rsidRDefault="00061F40" w:rsidP="00C819C2">
            <w:pPr>
              <w:jc w:val="both"/>
            </w:pPr>
            <w:r>
              <w:t>0.38</w:t>
            </w:r>
          </w:p>
        </w:tc>
      </w:tr>
      <w:tr w:rsidR="00061F40"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0.34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0.41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0.22</w:t>
            </w:r>
          </w:p>
        </w:tc>
        <w:tc>
          <w:tcPr>
            <w:tcW w:w="1771" w:type="dxa"/>
          </w:tcPr>
          <w:p w:rsidR="00061F40" w:rsidRDefault="00061F40" w:rsidP="00C819C2">
            <w:pPr>
              <w:jc w:val="both"/>
            </w:pPr>
            <w:r>
              <w:t>0.30</w:t>
            </w:r>
          </w:p>
        </w:tc>
        <w:tc>
          <w:tcPr>
            <w:tcW w:w="1772" w:type="dxa"/>
          </w:tcPr>
          <w:p w:rsidR="00061F40" w:rsidRDefault="00061F40" w:rsidP="00C819C2">
            <w:pPr>
              <w:jc w:val="both"/>
            </w:pPr>
            <w:r>
              <w:t>0.38</w:t>
            </w:r>
          </w:p>
        </w:tc>
      </w:tr>
    </w:tbl>
    <w:p w:rsidR="003A0915" w:rsidRDefault="003A0915" w:rsidP="00C819C2">
      <w:pPr>
        <w:spacing w:line="360" w:lineRule="auto"/>
        <w:jc w:val="both"/>
      </w:pPr>
    </w:p>
    <w:p w:rsidR="00061F40" w:rsidRDefault="00061F40" w:rsidP="00C819C2">
      <w:pPr>
        <w:spacing w:line="360" w:lineRule="auto"/>
        <w:jc w:val="both"/>
      </w:pPr>
    </w:p>
    <w:p w:rsidR="00061F40" w:rsidRDefault="00061F40" w:rsidP="00C819C2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Alpha</w:t>
      </w:r>
      <w:r w:rsidRPr="00B40224">
        <w:rPr>
          <w:b/>
          <w:u w:val="single"/>
        </w:rPr>
        <w:t xml:space="preserve"> </w:t>
      </w:r>
      <w:proofErr w:type="spellStart"/>
      <w:r w:rsidRPr="00B40224">
        <w:rPr>
          <w:b/>
          <w:u w:val="single"/>
        </w:rPr>
        <w:t>proteobacteria</w:t>
      </w:r>
      <w:proofErr w:type="spellEnd"/>
      <w:r w:rsidRPr="00B40224">
        <w:rPr>
          <w:b/>
          <w:u w:val="single"/>
        </w:rPr>
        <w:t>:</w:t>
      </w:r>
    </w:p>
    <w:p w:rsidR="00061F40" w:rsidRDefault="00061F40" w:rsidP="00C819C2">
      <w:pPr>
        <w:spacing w:line="360" w:lineRule="auto"/>
        <w:jc w:val="both"/>
      </w:pPr>
      <w:r>
        <w:t>Number of bacteria = 5</w:t>
      </w:r>
    </w:p>
    <w:p w:rsidR="00061F40" w:rsidRDefault="00061F40" w:rsidP="00C819C2">
      <w:pPr>
        <w:spacing w:line="360" w:lineRule="auto"/>
        <w:jc w:val="both"/>
      </w:pPr>
      <w:r>
        <w:t>Number of proteins = 3</w:t>
      </w:r>
    </w:p>
    <w:tbl>
      <w:tblPr>
        <w:tblStyle w:val="TableGrid"/>
        <w:tblW w:w="0" w:type="auto"/>
        <w:tblLook w:val="01E0"/>
      </w:tblPr>
      <w:tblGrid>
        <w:gridCol w:w="2838"/>
        <w:gridCol w:w="2839"/>
        <w:gridCol w:w="2839"/>
      </w:tblGrid>
      <w:tr w:rsidR="00061F40" w:rsidRPr="00B03D8B">
        <w:tc>
          <w:tcPr>
            <w:tcW w:w="2952" w:type="dxa"/>
          </w:tcPr>
          <w:p w:rsidR="00061F40" w:rsidRPr="00B03D8B" w:rsidRDefault="00061F40" w:rsidP="00C819C2">
            <w:pPr>
              <w:jc w:val="both"/>
              <w:rPr>
                <w:b/>
              </w:rPr>
            </w:pPr>
            <w:r w:rsidRPr="00B03D8B">
              <w:rPr>
                <w:b/>
              </w:rPr>
              <w:t>Protein F</w:t>
            </w:r>
          </w:p>
        </w:tc>
        <w:tc>
          <w:tcPr>
            <w:tcW w:w="2952" w:type="dxa"/>
          </w:tcPr>
          <w:p w:rsidR="00061F40" w:rsidRPr="00B03D8B" w:rsidRDefault="00061F40" w:rsidP="00C819C2">
            <w:pPr>
              <w:jc w:val="both"/>
              <w:rPr>
                <w:b/>
              </w:rPr>
            </w:pPr>
            <w:r w:rsidRPr="00B03D8B">
              <w:rPr>
                <w:b/>
              </w:rPr>
              <w:t>Protein G</w:t>
            </w:r>
          </w:p>
        </w:tc>
        <w:tc>
          <w:tcPr>
            <w:tcW w:w="2952" w:type="dxa"/>
          </w:tcPr>
          <w:p w:rsidR="00061F40" w:rsidRPr="00B03D8B" w:rsidRDefault="00061F40" w:rsidP="00C819C2">
            <w:pPr>
              <w:jc w:val="both"/>
              <w:rPr>
                <w:b/>
              </w:rPr>
            </w:pPr>
            <w:r w:rsidRPr="00B03D8B">
              <w:rPr>
                <w:b/>
              </w:rPr>
              <w:t>Protein H</w:t>
            </w:r>
          </w:p>
        </w:tc>
      </w:tr>
      <w:tr w:rsidR="00061F40"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0.52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0.36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0.41</w:t>
            </w:r>
          </w:p>
        </w:tc>
      </w:tr>
      <w:tr w:rsidR="00061F40"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0.44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0.36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0.41</w:t>
            </w:r>
          </w:p>
        </w:tc>
      </w:tr>
      <w:tr w:rsidR="00061F40"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0.46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0.39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0.49</w:t>
            </w:r>
          </w:p>
        </w:tc>
      </w:tr>
      <w:tr w:rsidR="00061F40"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0.40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0.30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0.45</w:t>
            </w:r>
          </w:p>
        </w:tc>
      </w:tr>
      <w:tr w:rsidR="00061F40"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0.34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0.30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0.45</w:t>
            </w:r>
          </w:p>
        </w:tc>
      </w:tr>
      <w:tr w:rsidR="00061F40"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0.44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0.36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0.46</w:t>
            </w:r>
          </w:p>
        </w:tc>
      </w:tr>
      <w:tr w:rsidR="00061F40"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0.48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0.37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0.45</w:t>
            </w:r>
          </w:p>
        </w:tc>
      </w:tr>
      <w:tr w:rsidR="00061F40"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0.46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0.40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0.43</w:t>
            </w:r>
          </w:p>
        </w:tc>
      </w:tr>
      <w:tr w:rsidR="00061F40"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0.35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0.33</w:t>
            </w:r>
          </w:p>
        </w:tc>
        <w:tc>
          <w:tcPr>
            <w:tcW w:w="2952" w:type="dxa"/>
          </w:tcPr>
          <w:p w:rsidR="00061F40" w:rsidRDefault="00061F40" w:rsidP="00C819C2">
            <w:pPr>
              <w:jc w:val="both"/>
            </w:pPr>
            <w:r>
              <w:t>0.43</w:t>
            </w:r>
          </w:p>
        </w:tc>
      </w:tr>
    </w:tbl>
    <w:p w:rsidR="00061F40" w:rsidRDefault="00061F40" w:rsidP="00C819C2">
      <w:pPr>
        <w:spacing w:line="360" w:lineRule="auto"/>
        <w:jc w:val="both"/>
      </w:pPr>
    </w:p>
    <w:p w:rsidR="00061F40" w:rsidRDefault="002510BB" w:rsidP="00C819C2">
      <w:pPr>
        <w:spacing w:line="360" w:lineRule="auto"/>
        <w:jc w:val="both"/>
      </w:pPr>
      <w:r>
        <w:t xml:space="preserve">a) </w:t>
      </w:r>
      <w:r w:rsidR="00061F40">
        <w:t>What are the main statistical steps to be followed in order to compare both populations of proteins?</w:t>
      </w:r>
    </w:p>
    <w:p w:rsidR="00061F40" w:rsidRDefault="002510BB" w:rsidP="00C819C2">
      <w:pPr>
        <w:spacing w:line="360" w:lineRule="auto"/>
        <w:jc w:val="both"/>
      </w:pPr>
      <w:r>
        <w:t xml:space="preserve">b) </w:t>
      </w:r>
      <w:r w:rsidR="003A0915">
        <w:t>P</w:t>
      </w:r>
      <w:r w:rsidR="00061F40">
        <w:t>erform a statistical approach to test whether both groups of bacteria are evolving at different rates.</w:t>
      </w:r>
    </w:p>
    <w:p w:rsidR="007053B9" w:rsidRPr="004C6046" w:rsidRDefault="007053B9" w:rsidP="00C819C2">
      <w:pPr>
        <w:spacing w:line="360" w:lineRule="auto"/>
        <w:ind w:left="360"/>
        <w:jc w:val="both"/>
        <w:rPr>
          <w:lang w:val="en-GB"/>
        </w:rPr>
      </w:pPr>
    </w:p>
    <w:sectPr w:rsidR="007053B9" w:rsidRPr="004C6046" w:rsidSect="007053B9">
      <w:footerReference w:type="even" r:id="rId17"/>
      <w:footerReference w:type="default" r:id="rId18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BB" w:rsidRDefault="00374086" w:rsidP="00906C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10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10BB" w:rsidRDefault="002510BB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BB" w:rsidRDefault="00374086" w:rsidP="00906C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10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4BBF">
      <w:rPr>
        <w:rStyle w:val="PageNumber"/>
        <w:noProof/>
      </w:rPr>
      <w:t>2</w:t>
    </w:r>
    <w:r>
      <w:rPr>
        <w:rStyle w:val="PageNumber"/>
      </w:rPr>
      <w:fldChar w:fldCharType="end"/>
    </w:r>
  </w:p>
  <w:p w:rsidR="002510BB" w:rsidRDefault="002510BB">
    <w:pPr>
      <w:pStyle w:val="Footer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37EBE"/>
    <w:multiLevelType w:val="hybridMultilevel"/>
    <w:tmpl w:val="2E166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C4B0D"/>
    <w:multiLevelType w:val="hybridMultilevel"/>
    <w:tmpl w:val="472CE562"/>
    <w:lvl w:ilvl="0" w:tplc="2CCCE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ED1758"/>
    <w:multiLevelType w:val="hybridMultilevel"/>
    <w:tmpl w:val="4F142E12"/>
    <w:lvl w:ilvl="0" w:tplc="3E165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473995"/>
    <w:multiLevelType w:val="hybridMultilevel"/>
    <w:tmpl w:val="7C7E8D24"/>
    <w:lvl w:ilvl="0" w:tplc="842880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12874"/>
    <w:rsid w:val="00061F40"/>
    <w:rsid w:val="00096915"/>
    <w:rsid w:val="002510BB"/>
    <w:rsid w:val="0030037F"/>
    <w:rsid w:val="00374086"/>
    <w:rsid w:val="003A0915"/>
    <w:rsid w:val="00485329"/>
    <w:rsid w:val="004C6046"/>
    <w:rsid w:val="00540615"/>
    <w:rsid w:val="005B24B4"/>
    <w:rsid w:val="005B4CDA"/>
    <w:rsid w:val="00612874"/>
    <w:rsid w:val="007053B9"/>
    <w:rsid w:val="008C7C18"/>
    <w:rsid w:val="00950A92"/>
    <w:rsid w:val="009C59B5"/>
    <w:rsid w:val="00A11132"/>
    <w:rsid w:val="00B850FD"/>
    <w:rsid w:val="00C04BBF"/>
    <w:rsid w:val="00C819C2"/>
    <w:rsid w:val="00E02E63"/>
    <w:rsid w:val="00F1400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5262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332C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50A92"/>
    <w:pPr>
      <w:ind w:left="720"/>
      <w:contextualSpacing/>
    </w:pPr>
  </w:style>
  <w:style w:type="table" w:styleId="TableGrid">
    <w:name w:val="Table Grid"/>
    <w:basedOn w:val="TableNormal"/>
    <w:rsid w:val="0009691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2510B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10BB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51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image" Target="media/image7.png"/><Relationship Id="rId20" Type="http://schemas.openxmlformats.org/officeDocument/2006/relationships/theme" Target="theme/theme1.xml"/><Relationship Id="rId4" Type="http://schemas.openxmlformats.org/officeDocument/2006/relationships/webSettings" Target="webSettings.xml"/><Relationship Id="rId7" Type="http://schemas.openxmlformats.org/officeDocument/2006/relationships/oleObject" Target="embeddings/Microsoft_Equation1.bin"/><Relationship Id="rId11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2.pict"/><Relationship Id="rId16" Type="http://schemas.openxmlformats.org/officeDocument/2006/relationships/oleObject" Target="embeddings/Microsoft_Equation4.bin"/><Relationship Id="rId8" Type="http://schemas.openxmlformats.org/officeDocument/2006/relationships/image" Target="media/image3.png"/><Relationship Id="rId13" Type="http://schemas.openxmlformats.org/officeDocument/2006/relationships/oleObject" Target="embeddings/Microsoft_Equation3.bin"/><Relationship Id="rId10" Type="http://schemas.openxmlformats.org/officeDocument/2006/relationships/oleObject" Target="embeddings/Microsoft_Equation2.bin"/><Relationship Id="rId5" Type="http://schemas.openxmlformats.org/officeDocument/2006/relationships/image" Target="media/image1.png"/><Relationship Id="rId15" Type="http://schemas.openxmlformats.org/officeDocument/2006/relationships/image" Target="media/image8.pict"/><Relationship Id="rId12" Type="http://schemas.openxmlformats.org/officeDocument/2006/relationships/image" Target="media/image6.pict"/><Relationship Id="rId17" Type="http://schemas.openxmlformats.org/officeDocument/2006/relationships/footer" Target="footer1.xml"/><Relationship Id="rId19" Type="http://schemas.openxmlformats.org/officeDocument/2006/relationships/fontTable" Target="fontTable.xml"/><Relationship Id="rId2" Type="http://schemas.openxmlformats.org/officeDocument/2006/relationships/styles" Target="styles.xml"/><Relationship Id="rId9" Type="http://schemas.openxmlformats.org/officeDocument/2006/relationships/image" Target="media/image4.pict"/><Relationship Id="rId3" Type="http://schemas.openxmlformats.org/officeDocument/2006/relationships/settings" Target="settings.xml"/><Relationship Id="rId1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651</Words>
  <Characters>3711</Characters>
  <Application>Microsoft Macintosh Word</Application>
  <DocSecurity>0</DocSecurity>
  <Lines>30</Lines>
  <Paragraphs>7</Paragraphs>
  <ScaleCrop>false</ScaleCrop>
  <Company>University of Dublin, TCD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Mario Fares</cp:lastModifiedBy>
  <cp:revision>18</cp:revision>
  <cp:lastPrinted>2010-11-23T12:43:00Z</cp:lastPrinted>
  <dcterms:created xsi:type="dcterms:W3CDTF">2010-11-23T11:23:00Z</dcterms:created>
  <dcterms:modified xsi:type="dcterms:W3CDTF">2011-11-02T13:00:00Z</dcterms:modified>
</cp:coreProperties>
</file>